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A1A57" w14:textId="77777777" w:rsidR="00B046B0" w:rsidRDefault="00B046B0" w:rsidP="002C3D13">
      <w:pPr>
        <w:ind w:left="720" w:hanging="360"/>
        <w:jc w:val="both"/>
      </w:pPr>
    </w:p>
    <w:p w14:paraId="07D2D77F" w14:textId="1CD19E2C" w:rsidR="00B046B0" w:rsidRPr="002C3D13" w:rsidRDefault="003524B7" w:rsidP="002C3D13">
      <w:pPr>
        <w:jc w:val="both"/>
        <w:rPr>
          <w:b/>
          <w:bCs/>
          <w:sz w:val="28"/>
          <w:szCs w:val="28"/>
        </w:rPr>
      </w:pPr>
      <w:r w:rsidRPr="002C3D13">
        <w:rPr>
          <w:b/>
          <w:bCs/>
          <w:sz w:val="28"/>
          <w:szCs w:val="28"/>
        </w:rPr>
        <w:t>Pakkumusmenetlus</w:t>
      </w:r>
      <w:r w:rsidR="00B046B0" w:rsidRPr="002C3D13">
        <w:rPr>
          <w:b/>
          <w:bCs/>
          <w:sz w:val="28"/>
          <w:szCs w:val="28"/>
        </w:rPr>
        <w:t xml:space="preserve"> </w:t>
      </w:r>
      <w:r w:rsidR="004378F0" w:rsidRPr="002C3D13">
        <w:rPr>
          <w:b/>
          <w:bCs/>
          <w:sz w:val="28"/>
          <w:szCs w:val="28"/>
        </w:rPr>
        <w:t xml:space="preserve">UKUARU </w:t>
      </w:r>
      <w:r w:rsidRPr="002C3D13">
        <w:rPr>
          <w:b/>
          <w:bCs/>
          <w:sz w:val="28"/>
          <w:szCs w:val="28"/>
        </w:rPr>
        <w:t xml:space="preserve">muusikamajas </w:t>
      </w:r>
      <w:r w:rsidR="004378F0" w:rsidRPr="002C3D13">
        <w:rPr>
          <w:b/>
          <w:bCs/>
          <w:sz w:val="28"/>
          <w:szCs w:val="28"/>
        </w:rPr>
        <w:t>(</w:t>
      </w:r>
      <w:r w:rsidRPr="002C3D13">
        <w:rPr>
          <w:b/>
          <w:bCs/>
          <w:sz w:val="28"/>
          <w:szCs w:val="28"/>
        </w:rPr>
        <w:t>V</w:t>
      </w:r>
      <w:r w:rsidR="004378F0" w:rsidRPr="002C3D13">
        <w:rPr>
          <w:b/>
          <w:bCs/>
          <w:sz w:val="28"/>
          <w:szCs w:val="28"/>
        </w:rPr>
        <w:t xml:space="preserve">abaduse 4, Rakvere) kohvikuteenuse </w:t>
      </w:r>
      <w:r w:rsidRPr="002C3D13">
        <w:rPr>
          <w:b/>
          <w:bCs/>
          <w:sz w:val="28"/>
          <w:szCs w:val="28"/>
        </w:rPr>
        <w:t>pakkumiseks.</w:t>
      </w:r>
    </w:p>
    <w:p w14:paraId="4103E723" w14:textId="521C7F12" w:rsidR="00C70279" w:rsidRPr="002C3D13" w:rsidRDefault="00A35BBF" w:rsidP="002C3D13">
      <w:pPr>
        <w:pStyle w:val="Loendilik"/>
        <w:numPr>
          <w:ilvl w:val="0"/>
          <w:numId w:val="5"/>
        </w:numPr>
        <w:jc w:val="both"/>
        <w:rPr>
          <w:b/>
          <w:bCs/>
        </w:rPr>
      </w:pPr>
      <w:r w:rsidRPr="002C3D13">
        <w:rPr>
          <w:b/>
          <w:bCs/>
        </w:rPr>
        <w:t>Toitlustusteenuse osutamiseks antakse r</w:t>
      </w:r>
      <w:r w:rsidR="003524B7" w:rsidRPr="002C3D13">
        <w:rPr>
          <w:b/>
          <w:bCs/>
        </w:rPr>
        <w:t xml:space="preserve">endile </w:t>
      </w:r>
      <w:r w:rsidR="00C70279" w:rsidRPr="002C3D13">
        <w:rPr>
          <w:b/>
          <w:bCs/>
        </w:rPr>
        <w:t xml:space="preserve">Ukuaru </w:t>
      </w:r>
      <w:r w:rsidRPr="002C3D13">
        <w:rPr>
          <w:b/>
          <w:bCs/>
        </w:rPr>
        <w:t xml:space="preserve">muusikamajas </w:t>
      </w:r>
      <w:r w:rsidR="00C70279" w:rsidRPr="002C3D13">
        <w:rPr>
          <w:b/>
          <w:bCs/>
        </w:rPr>
        <w:t xml:space="preserve">(Vabaduse 4, Rakvere) </w:t>
      </w:r>
      <w:r w:rsidR="000C7184" w:rsidRPr="002C3D13">
        <w:rPr>
          <w:b/>
          <w:bCs/>
        </w:rPr>
        <w:t xml:space="preserve">köögiga </w:t>
      </w:r>
      <w:r w:rsidR="00C70279" w:rsidRPr="002C3D13">
        <w:rPr>
          <w:b/>
          <w:bCs/>
        </w:rPr>
        <w:t xml:space="preserve">kohvikuala </w:t>
      </w:r>
      <w:r w:rsidR="003524B7" w:rsidRPr="002C3D13">
        <w:rPr>
          <w:b/>
          <w:bCs/>
        </w:rPr>
        <w:t>k</w:t>
      </w:r>
      <w:r w:rsidR="000C7184" w:rsidRPr="002C3D13">
        <w:rPr>
          <w:b/>
          <w:bCs/>
        </w:rPr>
        <w:t>oos sisustuse ja seadmetega</w:t>
      </w:r>
      <w:r w:rsidR="00C01D9A" w:rsidRPr="00133151">
        <w:t xml:space="preserve"> (edaspidi Kohvik)</w:t>
      </w:r>
      <w:r w:rsidRPr="00133151">
        <w:t>.</w:t>
      </w:r>
    </w:p>
    <w:p w14:paraId="5C7BF6A1" w14:textId="77777777" w:rsidR="00C70279" w:rsidRDefault="00C70279" w:rsidP="002C3D13">
      <w:pPr>
        <w:pStyle w:val="Loendilik"/>
        <w:numPr>
          <w:ilvl w:val="1"/>
          <w:numId w:val="5"/>
        </w:numPr>
        <w:jc w:val="both"/>
      </w:pPr>
      <w:r w:rsidRPr="00C70279">
        <w:t>Rendile antav pind</w:t>
      </w:r>
      <w:r>
        <w:t xml:space="preserve">: </w:t>
      </w:r>
    </w:p>
    <w:p w14:paraId="34E6637F" w14:textId="5DB25CFE" w:rsidR="00C70279" w:rsidRDefault="00C70279" w:rsidP="002C3D13">
      <w:pPr>
        <w:pStyle w:val="Loendilik"/>
        <w:ind w:left="1080"/>
        <w:jc w:val="both"/>
      </w:pPr>
      <w:r>
        <w:t xml:space="preserve">köök </w:t>
      </w:r>
      <w:r w:rsidR="004B4ED6">
        <w:t xml:space="preserve">55,6 </w:t>
      </w:r>
      <w:r>
        <w:t>m</w:t>
      </w:r>
      <w:r w:rsidR="00766BF1">
        <w:t>²</w:t>
      </w:r>
    </w:p>
    <w:p w14:paraId="23F1D985" w14:textId="27317B7E" w:rsidR="00C70279" w:rsidRDefault="00C70279" w:rsidP="002C3D13">
      <w:pPr>
        <w:pStyle w:val="Loendilik"/>
        <w:ind w:left="1080"/>
        <w:jc w:val="both"/>
      </w:pPr>
      <w:r>
        <w:t xml:space="preserve">kohvikuala </w:t>
      </w:r>
      <w:r w:rsidR="00471E59">
        <w:t>299,1</w:t>
      </w:r>
      <w:r>
        <w:t>m</w:t>
      </w:r>
      <w:r w:rsidR="00766BF1">
        <w:t>²</w:t>
      </w:r>
    </w:p>
    <w:p w14:paraId="77ADD8EA" w14:textId="020E4848" w:rsidR="00C70279" w:rsidRDefault="00C70279" w:rsidP="002C3D13">
      <w:pPr>
        <w:pStyle w:val="Loendilik"/>
        <w:ind w:left="1080"/>
        <w:jc w:val="both"/>
      </w:pPr>
      <w:r>
        <w:t>köögitehnika (lisa 1)</w:t>
      </w:r>
    </w:p>
    <w:p w14:paraId="2F1C006E" w14:textId="7B31CD49" w:rsidR="00C70279" w:rsidRDefault="001C7C46" w:rsidP="002C3D13">
      <w:pPr>
        <w:pStyle w:val="Loendilik"/>
        <w:ind w:left="1080"/>
        <w:jc w:val="both"/>
      </w:pPr>
      <w:r>
        <w:t>köögi plaan</w:t>
      </w:r>
      <w:r w:rsidR="00C70279">
        <w:t xml:space="preserve"> (lisa 2)</w:t>
      </w:r>
    </w:p>
    <w:p w14:paraId="0C00F58A" w14:textId="7F00F964" w:rsidR="00614B2F" w:rsidRDefault="00614B2F" w:rsidP="002C3D13">
      <w:pPr>
        <w:pStyle w:val="Loendilik"/>
        <w:ind w:left="1080"/>
        <w:jc w:val="both"/>
      </w:pPr>
      <w:r>
        <w:t>kohviku</w:t>
      </w:r>
      <w:r w:rsidR="00CC6CBC">
        <w:t xml:space="preserve"> plaan (lisa 3)</w:t>
      </w:r>
    </w:p>
    <w:p w14:paraId="59F2CD39" w14:textId="1C7D3409" w:rsidR="00C70279" w:rsidRDefault="00C70279" w:rsidP="002C3D13">
      <w:pPr>
        <w:pStyle w:val="Loendilik"/>
        <w:numPr>
          <w:ilvl w:val="1"/>
          <w:numId w:val="5"/>
        </w:numPr>
        <w:jc w:val="both"/>
      </w:pPr>
      <w:r>
        <w:t>Toitlustusteenuse pakkumine:</w:t>
      </w:r>
    </w:p>
    <w:p w14:paraId="229A7493" w14:textId="01E3C628" w:rsidR="00C70279" w:rsidRDefault="00C70279" w:rsidP="002C3D13">
      <w:pPr>
        <w:pStyle w:val="Loendilik"/>
        <w:ind w:left="1080"/>
        <w:jc w:val="both"/>
      </w:pPr>
      <w:r>
        <w:t>Suure saali mahutavus kuni 471 kohta</w:t>
      </w:r>
    </w:p>
    <w:p w14:paraId="18A6C31E" w14:textId="2B558E69" w:rsidR="00C70279" w:rsidRDefault="00C70279" w:rsidP="002C3D13">
      <w:pPr>
        <w:pStyle w:val="Loendilik"/>
        <w:ind w:left="1080"/>
        <w:jc w:val="both"/>
      </w:pPr>
      <w:r>
        <w:t>Kammersaali mahutavus kuni 120 kohta</w:t>
      </w:r>
    </w:p>
    <w:p w14:paraId="0DC507DA" w14:textId="3C3D3BA1" w:rsidR="00C70279" w:rsidRDefault="00C70279" w:rsidP="002C3D13">
      <w:pPr>
        <w:pStyle w:val="Loendilik"/>
        <w:ind w:left="1080"/>
        <w:jc w:val="both"/>
      </w:pPr>
      <w:r>
        <w:t xml:space="preserve">Galerii kuni 150 inimest </w:t>
      </w:r>
    </w:p>
    <w:p w14:paraId="14636D30" w14:textId="4BF9B78B" w:rsidR="0040798C" w:rsidRDefault="00C70279" w:rsidP="002C3D13">
      <w:pPr>
        <w:pStyle w:val="Loendilik"/>
        <w:numPr>
          <w:ilvl w:val="1"/>
          <w:numId w:val="5"/>
        </w:numPr>
        <w:jc w:val="both"/>
      </w:pPr>
      <w:r>
        <w:t xml:space="preserve">Teenuse eesmärk on tagada kvaliteetne toitlustamine, mis vastab muusikamaja vajadustele. </w:t>
      </w:r>
      <w:r w:rsidR="00F14089">
        <w:t xml:space="preserve">Tellija </w:t>
      </w:r>
      <w:r>
        <w:t>ei taga teenuseosutajale igakuist sissetulekut ega garanteeri klientide hulka.</w:t>
      </w:r>
    </w:p>
    <w:p w14:paraId="65021CF5" w14:textId="1BA1024F" w:rsidR="00C70279" w:rsidRDefault="00C01D9A" w:rsidP="002C3D13">
      <w:pPr>
        <w:pStyle w:val="Loendilik"/>
        <w:numPr>
          <w:ilvl w:val="1"/>
          <w:numId w:val="5"/>
        </w:numPr>
        <w:jc w:val="both"/>
      </w:pPr>
      <w:r>
        <w:t>L</w:t>
      </w:r>
      <w:r w:rsidR="00C70279" w:rsidRPr="00C70279">
        <w:t>epingu kehtivus on</w:t>
      </w:r>
      <w:r w:rsidR="00C70279">
        <w:t xml:space="preserve"> 01.01.2026 -30.06.20</w:t>
      </w:r>
      <w:r w:rsidR="003B3EE0">
        <w:t>29</w:t>
      </w:r>
      <w:r w:rsidR="00C70279">
        <w:t>. Leping pikeneb 2 aasta võrra, kui kumbki pool ei ole lõpetamise soovist 3 kuud ette teatanud.</w:t>
      </w:r>
      <w:r w:rsidR="00C70279" w:rsidRPr="00C70279">
        <w:t xml:space="preserve"> </w:t>
      </w:r>
    </w:p>
    <w:p w14:paraId="55EDF7AA" w14:textId="480A24DC" w:rsidR="0002707C" w:rsidRDefault="00553CD3" w:rsidP="002C3D13">
      <w:pPr>
        <w:pStyle w:val="Loendilik"/>
        <w:numPr>
          <w:ilvl w:val="1"/>
          <w:numId w:val="5"/>
        </w:numPr>
        <w:jc w:val="both"/>
      </w:pPr>
      <w:r>
        <w:t xml:space="preserve">Rendi hind on </w:t>
      </w:r>
      <w:r w:rsidRPr="00E73AB2">
        <w:rPr>
          <w:b/>
          <w:bCs/>
        </w:rPr>
        <w:t>1000 eurot kuus</w:t>
      </w:r>
      <w:r w:rsidR="0002707C">
        <w:t>. R</w:t>
      </w:r>
      <w:r w:rsidR="0002707C" w:rsidRPr="0002707C">
        <w:t>enti arvestatakse lepinguperioodi iga kalendrikuu kohta.</w:t>
      </w:r>
      <w:r w:rsidR="00D75B07" w:rsidRPr="00D75B07">
        <w:t xml:space="preserve"> </w:t>
      </w:r>
      <w:r w:rsidR="00D75B07">
        <w:t xml:space="preserve">Lisaks rendile peab </w:t>
      </w:r>
      <w:r w:rsidR="00B56F0F">
        <w:t>Teenuseosutaja</w:t>
      </w:r>
      <w:r w:rsidR="00D75B07">
        <w:t xml:space="preserve"> tasuma tema poolt kasutatavate kommunaalteenuste eest vastavalt mõõtjate näitudele.</w:t>
      </w:r>
    </w:p>
    <w:p w14:paraId="44DDBE6A" w14:textId="465960A6" w:rsidR="00553CD3" w:rsidRDefault="00EC649F" w:rsidP="002C3D13">
      <w:pPr>
        <w:pStyle w:val="Loendilik"/>
        <w:numPr>
          <w:ilvl w:val="1"/>
          <w:numId w:val="5"/>
        </w:numPr>
        <w:jc w:val="both"/>
      </w:pPr>
      <w:r w:rsidRPr="00EC649F">
        <w:t xml:space="preserve">Kohvik peab olema avatud vähemalt </w:t>
      </w:r>
      <w:r>
        <w:t>kuuel päeval nädalas</w:t>
      </w:r>
      <w:r w:rsidR="00B774EB">
        <w:t xml:space="preserve"> </w:t>
      </w:r>
      <w:r w:rsidR="002C3D13">
        <w:t>ja</w:t>
      </w:r>
      <w:r w:rsidR="003B6145">
        <w:t xml:space="preserve"> majas toimuvate sündmuste ajal vähemalt 2h enne sündmuse algust kuni sündmuse lõpuni. </w:t>
      </w:r>
    </w:p>
    <w:p w14:paraId="2655B066" w14:textId="77777777" w:rsidR="00B774EB" w:rsidRDefault="00B774EB" w:rsidP="002C3D13">
      <w:pPr>
        <w:pStyle w:val="Loendilik"/>
        <w:ind w:left="1080"/>
        <w:jc w:val="both"/>
      </w:pPr>
    </w:p>
    <w:p w14:paraId="1FCE362D" w14:textId="5DA783B7" w:rsidR="00C70279" w:rsidRPr="002C3D13" w:rsidRDefault="00C70279" w:rsidP="002C3D13">
      <w:pPr>
        <w:pStyle w:val="Loendilik"/>
        <w:numPr>
          <w:ilvl w:val="0"/>
          <w:numId w:val="5"/>
        </w:numPr>
        <w:jc w:val="both"/>
        <w:rPr>
          <w:b/>
          <w:bCs/>
        </w:rPr>
      </w:pPr>
      <w:r w:rsidRPr="002C3D13">
        <w:rPr>
          <w:b/>
          <w:bCs/>
        </w:rPr>
        <w:t>Ukuaru muusikamaja üldine info</w:t>
      </w:r>
    </w:p>
    <w:p w14:paraId="32D51C39" w14:textId="4D957EE4" w:rsidR="002D7A28" w:rsidRDefault="002D7A28" w:rsidP="002C3D13">
      <w:pPr>
        <w:pStyle w:val="Loendilik"/>
        <w:jc w:val="both"/>
      </w:pPr>
      <w:r>
        <w:t xml:space="preserve">Muusikamaja ametlik avamine toimub 30.01.2026. Majja planeeritakse regulaarset kontserttegevust ja igapäevast kultuurikollektiivide poolset proovisaalide kasutust.  Maja valitseja, kultuurikeskuse poolt planeeritakse 3-4 sündmust kuus, millele lisanduvad saali rendid kontsertkorraldajatele, seminaride korraldajatele jne. Kontsertide vaheaja kestus on 20-30 min. Maja valitseja ei korralda sündmuseid jaanipäevast kuni augusti lõpuni, kuid sel ajal on võimalikud rendisündmused. Kohviku ala mahutab </w:t>
      </w:r>
      <w:r w:rsidR="009F1178">
        <w:t>umbes 50</w:t>
      </w:r>
      <w:r>
        <w:t xml:space="preserve"> kohta. Hoonesse on paigaldatud lisamüügikohad, mida saab suuremate sündmuste ajal kasutada 1. ja 2. korrusel. Kohviku ala ja müügilett on sisustatud mööbliga. Köök on sisustatud mööbli ja tehnikaga. Inventarist puudub kohvimasin, mis tuleb </w:t>
      </w:r>
      <w:r w:rsidR="00B56F0F">
        <w:t>Teenuseosutajal</w:t>
      </w:r>
      <w:r>
        <w:t xml:space="preserve"> omal kulul soetada või rentida. </w:t>
      </w:r>
    </w:p>
    <w:p w14:paraId="3EF9DD44" w14:textId="77777777" w:rsidR="002D7A28" w:rsidRDefault="002D7A28" w:rsidP="002C3D13">
      <w:pPr>
        <w:pStyle w:val="Loendilik"/>
        <w:jc w:val="both"/>
      </w:pPr>
    </w:p>
    <w:p w14:paraId="66D564CC" w14:textId="3F312535" w:rsidR="002D7A28" w:rsidRPr="002C3D13" w:rsidRDefault="002D7A28" w:rsidP="002C3D13">
      <w:pPr>
        <w:pStyle w:val="Loendilik"/>
        <w:numPr>
          <w:ilvl w:val="0"/>
          <w:numId w:val="5"/>
        </w:numPr>
        <w:jc w:val="both"/>
        <w:rPr>
          <w:b/>
          <w:bCs/>
        </w:rPr>
      </w:pPr>
      <w:r w:rsidRPr="002C3D13">
        <w:rPr>
          <w:b/>
          <w:bCs/>
        </w:rPr>
        <w:t>Nõuded toitlustusteenuse</w:t>
      </w:r>
      <w:r w:rsidR="00043A02">
        <w:rPr>
          <w:b/>
          <w:bCs/>
        </w:rPr>
        <w:t xml:space="preserve"> osutajale</w:t>
      </w:r>
    </w:p>
    <w:p w14:paraId="15FE1DFA" w14:textId="0A8EC600" w:rsidR="00A8371E" w:rsidRDefault="00A8371E" w:rsidP="002C3D13">
      <w:pPr>
        <w:pStyle w:val="Loendilik"/>
        <w:numPr>
          <w:ilvl w:val="1"/>
          <w:numId w:val="5"/>
        </w:numPr>
        <w:jc w:val="both"/>
      </w:pPr>
      <w:r>
        <w:t xml:space="preserve">Teenuseosutaja arvestab oma tegevustes muusikamaja tegevuseesmärkide ja stiiliga, mis on kaasaegne ja avatud lähenemine eriilmelise, kohaliku ning rahvusvahelise külastajaskonna soovidele ja maitsele. Menüül on omapära ja selge kontseptsioon. </w:t>
      </w:r>
    </w:p>
    <w:p w14:paraId="72C5CD68" w14:textId="37D57E2D" w:rsidR="00A8371E" w:rsidRPr="00ED47F9" w:rsidRDefault="00A8371E" w:rsidP="002C3D13">
      <w:pPr>
        <w:pStyle w:val="Loendilik"/>
        <w:numPr>
          <w:ilvl w:val="1"/>
          <w:numId w:val="5"/>
        </w:numPr>
        <w:jc w:val="both"/>
      </w:pPr>
      <w:r>
        <w:lastRenderedPageBreak/>
        <w:t xml:space="preserve">Teenuseosutaja arvestab oma tegevuses muusikamaja külastajate profiiliga, olles muuhulgas eridieetidega arvestav, </w:t>
      </w:r>
      <w:r w:rsidRPr="00ED47F9">
        <w:t xml:space="preserve">peresõbralik. </w:t>
      </w:r>
    </w:p>
    <w:p w14:paraId="3C9B032E" w14:textId="1533FBF3" w:rsidR="00A8371E" w:rsidRDefault="00A8371E" w:rsidP="002C3D13">
      <w:pPr>
        <w:pStyle w:val="Loendilik"/>
        <w:numPr>
          <w:ilvl w:val="1"/>
          <w:numId w:val="5"/>
        </w:numPr>
        <w:jc w:val="both"/>
      </w:pPr>
      <w:r w:rsidRPr="00ED47F9">
        <w:t xml:space="preserve">Teenuseosutaja on valmis publikualal külastajaid teenindama </w:t>
      </w:r>
      <w:r w:rsidR="00ED47F9" w:rsidRPr="00ED47F9">
        <w:t>2</w:t>
      </w:r>
      <w:r w:rsidRPr="00ED47F9">
        <w:t xml:space="preserve"> tund</w:t>
      </w:r>
      <w:r w:rsidR="00ED47F9" w:rsidRPr="00ED47F9">
        <w:t>i</w:t>
      </w:r>
      <w:r>
        <w:t xml:space="preserve"> enne kontserdi või muu ürituse algust ja kuni sündmuse lõpuni. Vaheajaga sündmustel on teenusepakkuja võimeline 30 min. jooksul teenindama saali publikut. Publikuala menüü võimaldab kiiresti teenindada suurt hulka külastajaid, muusikamajal on õigus kaasa rääkida menüü valikul. </w:t>
      </w:r>
    </w:p>
    <w:p w14:paraId="609A0D78" w14:textId="75F451E4" w:rsidR="00A8371E" w:rsidRDefault="00A8371E" w:rsidP="002C3D13">
      <w:pPr>
        <w:pStyle w:val="Loendilik"/>
        <w:numPr>
          <w:ilvl w:val="1"/>
          <w:numId w:val="5"/>
        </w:numPr>
        <w:jc w:val="both"/>
      </w:pPr>
      <w:r>
        <w:t>Teenuseosutajal on võimekus cateringi teenuse osutamiseks muusikamajas toimuvatele üritustele (omaüritused, kliendiüritused)</w:t>
      </w:r>
      <w:r w:rsidR="001F476E">
        <w:t xml:space="preserve"> kuni 700-le </w:t>
      </w:r>
      <w:r w:rsidR="00BA3D27">
        <w:t>inimesele</w:t>
      </w:r>
      <w:r>
        <w:t xml:space="preserve"> ning valmisolek koostööks muusikamaja toetajatega. </w:t>
      </w:r>
    </w:p>
    <w:p w14:paraId="39FD5D1C" w14:textId="0E56D741" w:rsidR="00A8371E" w:rsidRDefault="00A8371E" w:rsidP="002C3D13">
      <w:pPr>
        <w:pStyle w:val="Loendilik"/>
        <w:numPr>
          <w:ilvl w:val="1"/>
          <w:numId w:val="5"/>
        </w:numPr>
        <w:jc w:val="both"/>
      </w:pPr>
      <w:r>
        <w:t xml:space="preserve">Teenuseosutaja teenindajad peavad kandma ühtset, korrektset ja puhast tööriietust, valdama vähemalt suhtlustasandil eesti ja inglise keelt. </w:t>
      </w:r>
    </w:p>
    <w:p w14:paraId="3109992D" w14:textId="1D75F654" w:rsidR="00A8371E" w:rsidRDefault="00A8371E" w:rsidP="002C3D13">
      <w:pPr>
        <w:pStyle w:val="Loendilik"/>
        <w:numPr>
          <w:ilvl w:val="1"/>
          <w:numId w:val="5"/>
        </w:numPr>
        <w:jc w:val="both"/>
      </w:pPr>
      <w:r>
        <w:t>Igapäevaselt peab tööl olema piisav arv töötajaid, et vältida pikkade ootejärjekordade tekkimist. Teenuseosutajal peab olema võimekus planeerida teenindajaid paindlikult</w:t>
      </w:r>
      <w:r w:rsidR="009F7A28">
        <w:t>.</w:t>
      </w:r>
    </w:p>
    <w:p w14:paraId="77EA3C21" w14:textId="4BDF2301" w:rsidR="009F7A28" w:rsidRDefault="00B56F0F" w:rsidP="002C3D13">
      <w:pPr>
        <w:pStyle w:val="Loendilik"/>
        <w:numPr>
          <w:ilvl w:val="1"/>
          <w:numId w:val="5"/>
        </w:numPr>
        <w:jc w:val="both"/>
      </w:pPr>
      <w:r>
        <w:t xml:space="preserve">Teenuseosutaja </w:t>
      </w:r>
      <w:r w:rsidR="009F7A28">
        <w:t>tagab kassa</w:t>
      </w:r>
      <w:r w:rsidR="008361C2">
        <w:t xml:space="preserve">- ja kaardimakseterminalid ning muud tehnilised lahendused, mis on </w:t>
      </w:r>
      <w:r w:rsidR="000B3060">
        <w:t xml:space="preserve">vajalikud teenuse pakkumisel. </w:t>
      </w:r>
    </w:p>
    <w:p w14:paraId="7BFAF124" w14:textId="77777777" w:rsidR="00A8371E" w:rsidRDefault="00A8371E" w:rsidP="002C3D13">
      <w:pPr>
        <w:pStyle w:val="Loendilik"/>
        <w:ind w:left="1080"/>
        <w:jc w:val="both"/>
      </w:pPr>
    </w:p>
    <w:p w14:paraId="3DCC6249" w14:textId="79ED29BC" w:rsidR="00A8371E" w:rsidRPr="002C3D13" w:rsidRDefault="00A8371E" w:rsidP="002C3D13">
      <w:pPr>
        <w:pStyle w:val="Loendilik"/>
        <w:numPr>
          <w:ilvl w:val="0"/>
          <w:numId w:val="5"/>
        </w:numPr>
        <w:jc w:val="both"/>
        <w:rPr>
          <w:b/>
          <w:bCs/>
        </w:rPr>
      </w:pPr>
      <w:r w:rsidRPr="002C3D13">
        <w:rPr>
          <w:b/>
          <w:bCs/>
        </w:rPr>
        <w:t>Lisatingimused</w:t>
      </w:r>
    </w:p>
    <w:p w14:paraId="7C1CF247" w14:textId="540DCA26" w:rsidR="00FA573A" w:rsidRDefault="00133151" w:rsidP="002C3D13">
      <w:pPr>
        <w:pStyle w:val="Loendilik"/>
        <w:numPr>
          <w:ilvl w:val="1"/>
          <w:numId w:val="5"/>
        </w:numPr>
        <w:jc w:val="both"/>
      </w:pPr>
      <w:r>
        <w:t xml:space="preserve">Tellija </w:t>
      </w:r>
      <w:r w:rsidR="00FA573A">
        <w:t>tagab rendipindadel elektri-, vee- ja soojusenergiaga varustatuse. Elektri ja vee eest tasumine toimub vastavalt mõõdikutele, kütte eest tasumine renditavate teenindus- ja ettevalmistusruumide m2 osakaalu järgi hoone üldpinnast. Hoonet katab WIFI leviala. Muude rendi</w:t>
      </w:r>
      <w:r w:rsidR="00D477B1">
        <w:t xml:space="preserve">le antava </w:t>
      </w:r>
      <w:r w:rsidR="00FA573A">
        <w:t xml:space="preserve">pinna kasutamisega seotud kõrvalkulude eest tasub </w:t>
      </w:r>
      <w:r w:rsidR="00B56F0F">
        <w:t>Teenuseosutaja</w:t>
      </w:r>
      <w:r w:rsidR="00FA573A">
        <w:t xml:space="preserve"> otselepingute alusel</w:t>
      </w:r>
      <w:r>
        <w:t xml:space="preserve"> teenusepakkujale või linnavalitsusele</w:t>
      </w:r>
      <w:r w:rsidR="00B56F0F">
        <w:t>, kui teenuse tellimine on korraldatud läbi Rakvere Linnavalitsuse</w:t>
      </w:r>
      <w:r w:rsidR="00FA573A">
        <w:t>.</w:t>
      </w:r>
      <w:r w:rsidR="00FA573A" w:rsidRPr="00FA573A">
        <w:t xml:space="preserve"> </w:t>
      </w:r>
    </w:p>
    <w:p w14:paraId="23ACBBB3" w14:textId="1A263A18" w:rsidR="00FA573A" w:rsidRDefault="00FA573A" w:rsidP="002C3D13">
      <w:pPr>
        <w:pStyle w:val="Loendilik"/>
        <w:numPr>
          <w:ilvl w:val="1"/>
          <w:numId w:val="5"/>
        </w:numPr>
        <w:jc w:val="both"/>
      </w:pPr>
      <w:r>
        <w:t xml:space="preserve">Teenuseosutajal on kohustus ja </w:t>
      </w:r>
      <w:r w:rsidR="00B531FD">
        <w:t>esma</w:t>
      </w:r>
      <w:r>
        <w:t>õigus teenindada kõiki muusikamajas toimuvaid avalikke üritusi.</w:t>
      </w:r>
    </w:p>
    <w:p w14:paraId="40C4B408" w14:textId="6C5C7187" w:rsidR="00FA573A" w:rsidRDefault="00FA573A" w:rsidP="002C3D13">
      <w:pPr>
        <w:pStyle w:val="Loendilik"/>
        <w:numPr>
          <w:ilvl w:val="1"/>
          <w:numId w:val="5"/>
        </w:numPr>
        <w:jc w:val="both"/>
      </w:pPr>
      <w:r>
        <w:t xml:space="preserve">Teenuseosutaja aktsepteerib, et ürituste toimumise ajal muusikamajas ei tohi kohvikus ning terrassil muusikat mängida ega muud lärmi teha. </w:t>
      </w:r>
    </w:p>
    <w:p w14:paraId="674994FA" w14:textId="55F394B4" w:rsidR="00DB5A4E" w:rsidRDefault="00B56F0F" w:rsidP="002C3D13">
      <w:pPr>
        <w:pStyle w:val="Loendilik"/>
        <w:numPr>
          <w:ilvl w:val="1"/>
          <w:numId w:val="5"/>
        </w:numPr>
        <w:jc w:val="both"/>
      </w:pPr>
      <w:r>
        <w:t>Teenuseosutaja</w:t>
      </w:r>
      <w:r w:rsidR="00DB5A4E">
        <w:t xml:space="preserve"> kohustub tagama Kohviku ja selles asuva inventari korrasoleku ning tegema oma vahenditest ja kulul Kohvikus tavapärase korrashoiu tagamiseks vajalikke remonte ja parandustöid. Suuremõõtmelised remonttööd peavad olema eelnevalt rendileandjaga enne töödega alustamist kooskõlastatud. Kohviku ja/või selles asuva inventari parendamiseks tehtud kulutused kuuluvad </w:t>
      </w:r>
      <w:r>
        <w:t>Teenuseosutajale</w:t>
      </w:r>
      <w:r w:rsidR="00DB5A4E">
        <w:t xml:space="preserve"> hüvitamisele üksnes juhul</w:t>
      </w:r>
      <w:r w:rsidR="00C01D9A">
        <w:t>,</w:t>
      </w:r>
      <w:r w:rsidR="00DB5A4E">
        <w:t xml:space="preserve"> kui vastav kohustus tuleneb otseselt seadusest või </w:t>
      </w:r>
      <w:r w:rsidR="00C01D9A">
        <w:t>L</w:t>
      </w:r>
      <w:r w:rsidR="00DB5A4E">
        <w:t>epingust.</w:t>
      </w:r>
    </w:p>
    <w:p w14:paraId="16791484" w14:textId="77777777" w:rsidR="009434E2" w:rsidRDefault="00CC61AF" w:rsidP="002C3D13">
      <w:pPr>
        <w:pStyle w:val="Loendilik"/>
        <w:numPr>
          <w:ilvl w:val="1"/>
          <w:numId w:val="5"/>
        </w:numPr>
        <w:jc w:val="both"/>
      </w:pPr>
      <w:bookmarkStart w:id="0" w:name="_Hlk195271294"/>
      <w:r>
        <w:t>Kohviku ja/või selles asuva inventari kolmandate isikute allkasutusse andmine ei ole ilma Rendileandja eelneva kirjaliku nõusolekuta lubatud</w:t>
      </w:r>
      <w:bookmarkEnd w:id="0"/>
      <w:r>
        <w:t>.</w:t>
      </w:r>
    </w:p>
    <w:p w14:paraId="0194B9AC" w14:textId="1841AA67" w:rsidR="00CC61AF" w:rsidRDefault="009434E2" w:rsidP="002C3D13">
      <w:pPr>
        <w:pStyle w:val="Loendilik"/>
        <w:numPr>
          <w:ilvl w:val="1"/>
          <w:numId w:val="5"/>
        </w:numPr>
        <w:jc w:val="both"/>
      </w:pPr>
      <w:r>
        <w:t>Rendileandjal on õigus</w:t>
      </w:r>
      <w:r w:rsidR="00C01D9A">
        <w:t>,</w:t>
      </w:r>
      <w:r>
        <w:t xml:space="preserve"> kuni 2 korda kalendriaastas, nõuda kohviku ühekordselt sulgemist teatades sellest </w:t>
      </w:r>
      <w:r w:rsidR="00B56F0F">
        <w:t>Teenuseosutajale</w:t>
      </w:r>
      <w:r>
        <w:t xml:space="preserve"> vähemalt 10 tööpäeva ette.</w:t>
      </w:r>
    </w:p>
    <w:p w14:paraId="6A432E29" w14:textId="052DE5E6" w:rsidR="009434E2" w:rsidRDefault="00C01D9A" w:rsidP="002C3D13">
      <w:pPr>
        <w:pStyle w:val="Loendilik"/>
        <w:numPr>
          <w:ilvl w:val="1"/>
          <w:numId w:val="5"/>
        </w:numPr>
        <w:jc w:val="both"/>
      </w:pPr>
      <w:r>
        <w:t>L</w:t>
      </w:r>
      <w:r w:rsidR="00A32C39">
        <w:t xml:space="preserve">epingu tingimuste mitte täitmisel on </w:t>
      </w:r>
      <w:r w:rsidR="00BE284E">
        <w:t xml:space="preserve">rendile andjal õigus rendileping </w:t>
      </w:r>
      <w:r w:rsidR="00B56F0F">
        <w:t>30-päevase</w:t>
      </w:r>
      <w:r w:rsidR="00BE284E">
        <w:t xml:space="preserve"> etteteatamisega ühepoolselt</w:t>
      </w:r>
      <w:r w:rsidR="00A32C39">
        <w:t xml:space="preserve"> lõpetada</w:t>
      </w:r>
      <w:r w:rsidR="00BE284E">
        <w:t>.</w:t>
      </w:r>
      <w:r w:rsidR="00860E20">
        <w:t xml:space="preserve"> Rendilepingu ülesütlemisel käesolevast punktist tuleneval alusel puudub </w:t>
      </w:r>
      <w:r w:rsidR="00B56F0F">
        <w:t>Teenuseosutajal</w:t>
      </w:r>
      <w:r w:rsidR="00860E20">
        <w:t xml:space="preserve"> õigus esitada Rendileandja vastu mistahes kahjude hüvitamise või saamata jäänud tulu nõudeid.</w:t>
      </w:r>
    </w:p>
    <w:p w14:paraId="20310380" w14:textId="77777777" w:rsidR="006A1C76" w:rsidRDefault="006A1C76" w:rsidP="002C3D13">
      <w:pPr>
        <w:pStyle w:val="Loendilik"/>
        <w:ind w:left="1080"/>
        <w:jc w:val="both"/>
      </w:pPr>
    </w:p>
    <w:p w14:paraId="4AD9B58C" w14:textId="1360062B" w:rsidR="006A1C76" w:rsidRPr="002C3D13" w:rsidRDefault="006A1C76" w:rsidP="002C3D13">
      <w:pPr>
        <w:pStyle w:val="Loendilik"/>
        <w:numPr>
          <w:ilvl w:val="0"/>
          <w:numId w:val="5"/>
        </w:numPr>
        <w:jc w:val="both"/>
        <w:rPr>
          <w:b/>
          <w:bCs/>
        </w:rPr>
      </w:pPr>
      <w:r w:rsidRPr="002C3D13">
        <w:rPr>
          <w:b/>
          <w:bCs/>
        </w:rPr>
        <w:t>Pakkumismenetluses osalemine</w:t>
      </w:r>
    </w:p>
    <w:p w14:paraId="6977145C" w14:textId="1D2D7196" w:rsidR="00553742" w:rsidRDefault="00B577F9" w:rsidP="002C3D13">
      <w:pPr>
        <w:pStyle w:val="Loendilik"/>
        <w:numPr>
          <w:ilvl w:val="1"/>
          <w:numId w:val="5"/>
        </w:numPr>
        <w:jc w:val="both"/>
      </w:pPr>
      <w:r>
        <w:lastRenderedPageBreak/>
        <w:t>P</w:t>
      </w:r>
      <w:r w:rsidR="00553742">
        <w:t xml:space="preserve">akkumised tuleb esitada </w:t>
      </w:r>
      <w:r>
        <w:t>e-kirjaga</w:t>
      </w:r>
      <w:r w:rsidR="00C01D9A">
        <w:t xml:space="preserve"> pealkirjaga „</w:t>
      </w:r>
      <w:r w:rsidR="00B56F0F" w:rsidRPr="00B56F0F">
        <w:t>Pakkumusmenetlus UKUARU muusikamajas kohvikuteenuse pakkumiseks</w:t>
      </w:r>
      <w:r w:rsidR="007A2157">
        <w:t>“</w:t>
      </w:r>
      <w:r w:rsidR="00C01D9A">
        <w:t>, mitte avada enne 30. mai 2025 kell 10:00“</w:t>
      </w:r>
      <w:r>
        <w:t xml:space="preserve"> digikonteineris </w:t>
      </w:r>
      <w:r w:rsidR="00553742">
        <w:t xml:space="preserve">hiljemalt </w:t>
      </w:r>
      <w:r w:rsidR="00EA7C95">
        <w:t>30.</w:t>
      </w:r>
      <w:r w:rsidR="00C01D9A">
        <w:t xml:space="preserve"> </w:t>
      </w:r>
      <w:r w:rsidR="00EA7C95">
        <w:t>mai</w:t>
      </w:r>
      <w:r w:rsidR="00553742">
        <w:t xml:space="preserve"> 202</w:t>
      </w:r>
      <w:r>
        <w:t>5</w:t>
      </w:r>
      <w:r w:rsidR="00EA7C95">
        <w:t xml:space="preserve"> kell 10.00 </w:t>
      </w:r>
      <w:r w:rsidR="00553742">
        <w:t xml:space="preserve">aadressil </w:t>
      </w:r>
      <w:hyperlink r:id="rId5" w:history="1">
        <w:r w:rsidR="00EA7C95" w:rsidRPr="00E113D6">
          <w:rPr>
            <w:rStyle w:val="Hperlink"/>
          </w:rPr>
          <w:t>kultuurikeskus@rakvere.ee</w:t>
        </w:r>
      </w:hyperlink>
      <w:r w:rsidR="00EA7C95">
        <w:t xml:space="preserve"> </w:t>
      </w:r>
    </w:p>
    <w:p w14:paraId="5BEE67EB" w14:textId="24E5DC31" w:rsidR="006A1C76" w:rsidRDefault="006A1C76" w:rsidP="006C1A39">
      <w:pPr>
        <w:pStyle w:val="Loendilik"/>
        <w:ind w:left="1080"/>
        <w:jc w:val="both"/>
      </w:pPr>
    </w:p>
    <w:p w14:paraId="0F38FBB1" w14:textId="25EBA175" w:rsidR="00B03215" w:rsidRDefault="00B35318" w:rsidP="002C3D13">
      <w:pPr>
        <w:pStyle w:val="Loendilik"/>
        <w:numPr>
          <w:ilvl w:val="1"/>
          <w:numId w:val="5"/>
        </w:numPr>
        <w:jc w:val="both"/>
      </w:pPr>
      <w:r>
        <w:t>Kõrvaldamise alused ja kvalifitseerimis</w:t>
      </w:r>
      <w:r w:rsidR="00B03215">
        <w:t>tingimused:</w:t>
      </w:r>
    </w:p>
    <w:p w14:paraId="56723377" w14:textId="4E988BCF" w:rsidR="00622A9C" w:rsidRDefault="004E1941" w:rsidP="004E1941">
      <w:pPr>
        <w:pStyle w:val="Loendilik"/>
        <w:numPr>
          <w:ilvl w:val="2"/>
          <w:numId w:val="5"/>
        </w:numPr>
        <w:jc w:val="both"/>
      </w:pPr>
      <w:r>
        <w:t xml:space="preserve">Vastavalt RHS </w:t>
      </w:r>
      <w:r w:rsidRPr="004E1941">
        <w:t xml:space="preserve">§ 95 lg 1 </w:t>
      </w:r>
    </w:p>
    <w:p w14:paraId="32E3A7D2" w14:textId="08C34413" w:rsidR="004E1941" w:rsidRDefault="004E1941" w:rsidP="002C3D13">
      <w:pPr>
        <w:pStyle w:val="Loendilik"/>
        <w:numPr>
          <w:ilvl w:val="2"/>
          <w:numId w:val="5"/>
        </w:numPr>
        <w:jc w:val="both"/>
      </w:pPr>
      <w:r>
        <w:t xml:space="preserve">Vastavalt </w:t>
      </w:r>
      <w:r w:rsidRPr="004E1941">
        <w:t xml:space="preserve">RHS § 95 lg </w:t>
      </w:r>
      <w:r>
        <w:t>4</w:t>
      </w:r>
    </w:p>
    <w:p w14:paraId="40259412" w14:textId="4055B3E8" w:rsidR="00B577F9" w:rsidRDefault="00B03215" w:rsidP="002C3D13">
      <w:pPr>
        <w:pStyle w:val="Loendilik"/>
        <w:numPr>
          <w:ilvl w:val="2"/>
          <w:numId w:val="5"/>
        </w:numPr>
        <w:jc w:val="both"/>
      </w:pPr>
      <w:r>
        <w:t xml:space="preserve">Pakkujal ei tohi olla pakkumuste esitamise kuupäeva seisuga ning peale pakkumiste esitamise kuupäeva saabumist Rakvere linna ees mistahes lepingust või </w:t>
      </w:r>
      <w:r w:rsidR="00344A13">
        <w:t>l</w:t>
      </w:r>
      <w:r>
        <w:t>epinguvälistest suhetest tulenevaid võlgnevusi.</w:t>
      </w:r>
    </w:p>
    <w:p w14:paraId="4ADFDD5A" w14:textId="77777777" w:rsidR="00BF3935" w:rsidRDefault="00BF3935" w:rsidP="002C3D13">
      <w:pPr>
        <w:pStyle w:val="Loendilik"/>
        <w:ind w:left="1080"/>
        <w:jc w:val="both"/>
      </w:pPr>
    </w:p>
    <w:p w14:paraId="6061C1F2" w14:textId="265BDA96" w:rsidR="00BF3935" w:rsidRDefault="00BF3935" w:rsidP="002C3D13">
      <w:pPr>
        <w:pStyle w:val="Loendilik"/>
        <w:numPr>
          <w:ilvl w:val="1"/>
          <w:numId w:val="5"/>
        </w:numPr>
        <w:jc w:val="both"/>
      </w:pPr>
      <w:r>
        <w:t xml:space="preserve">Pakkumus peab olema allkirjastatud allkirjaõigusliku isiku või volitatud esindaja poolt ja sisaldama: </w:t>
      </w:r>
    </w:p>
    <w:p w14:paraId="7112D869" w14:textId="22E978D1" w:rsidR="00BF3935" w:rsidRDefault="00BF3935" w:rsidP="002C3D13">
      <w:pPr>
        <w:pStyle w:val="Loendilik"/>
        <w:numPr>
          <w:ilvl w:val="2"/>
          <w:numId w:val="5"/>
        </w:numPr>
        <w:jc w:val="both"/>
      </w:pPr>
      <w:r>
        <w:t>Pakkuja täpset äriühingu nime, registrikoodi, aadressi ja kontaktandmeid (</w:t>
      </w:r>
      <w:r w:rsidR="0050514B">
        <w:t>m</w:t>
      </w:r>
      <w:r>
        <w:t>eiliaadress, telefon);.</w:t>
      </w:r>
    </w:p>
    <w:p w14:paraId="6C581329" w14:textId="3F2AA946" w:rsidR="000B7BCA" w:rsidRDefault="004E1941" w:rsidP="002C3D13">
      <w:pPr>
        <w:pStyle w:val="Loendilik"/>
        <w:numPr>
          <w:ilvl w:val="2"/>
          <w:numId w:val="5"/>
        </w:numPr>
        <w:jc w:val="both"/>
      </w:pPr>
      <w:r>
        <w:t xml:space="preserve">Digitaalselt allkirjastatud </w:t>
      </w:r>
      <w:r w:rsidR="00BF3935">
        <w:t>volikirja juhul</w:t>
      </w:r>
      <w:r>
        <w:t>,</w:t>
      </w:r>
      <w:r w:rsidR="00BF3935">
        <w:t xml:space="preserve"> kui pakkumuse on allkirjastanud volitatud esindaja.</w:t>
      </w:r>
    </w:p>
    <w:p w14:paraId="78B96ED7" w14:textId="41B0998B" w:rsidR="00C34211" w:rsidRDefault="0058049A" w:rsidP="002C3D13">
      <w:pPr>
        <w:pStyle w:val="Loendilik"/>
        <w:numPr>
          <w:ilvl w:val="2"/>
          <w:numId w:val="5"/>
        </w:numPr>
        <w:jc w:val="both"/>
      </w:pPr>
      <w:r>
        <w:t>Vaba</w:t>
      </w:r>
      <w:r w:rsidR="000B03B7">
        <w:t>s</w:t>
      </w:r>
      <w:r>
        <w:t xml:space="preserve"> vormis koostatud ärimudel kohviku efektiivseks toimimiseks</w:t>
      </w:r>
      <w:r w:rsidR="001E5D37">
        <w:t xml:space="preserve"> muusikamajas;</w:t>
      </w:r>
    </w:p>
    <w:p w14:paraId="7EC64DA3" w14:textId="245988B1" w:rsidR="001E5D37" w:rsidRDefault="001E5D37" w:rsidP="002C3D13">
      <w:pPr>
        <w:pStyle w:val="Loendilik"/>
        <w:numPr>
          <w:ilvl w:val="2"/>
          <w:numId w:val="5"/>
        </w:numPr>
        <w:jc w:val="both"/>
      </w:pPr>
      <w:r>
        <w:t xml:space="preserve">Portfolio (kirjeldused, </w:t>
      </w:r>
      <w:r w:rsidR="005C1097">
        <w:t>kontaktid, jmv) senisest kohviku ja cateringi teenusest;</w:t>
      </w:r>
    </w:p>
    <w:p w14:paraId="67D3329C" w14:textId="047A7128" w:rsidR="005C1097" w:rsidRDefault="000140CB" w:rsidP="002C3D13">
      <w:pPr>
        <w:pStyle w:val="Loendilik"/>
        <w:numPr>
          <w:ilvl w:val="2"/>
          <w:numId w:val="5"/>
        </w:numPr>
        <w:jc w:val="both"/>
      </w:pPr>
      <w:r>
        <w:t>Koka kvalifikatsiooni kirjeldus;</w:t>
      </w:r>
    </w:p>
    <w:p w14:paraId="74F27FA2" w14:textId="337AC151" w:rsidR="000E48F0" w:rsidRDefault="000E48F0" w:rsidP="002C3D13">
      <w:pPr>
        <w:pStyle w:val="Loendilik"/>
        <w:numPr>
          <w:ilvl w:val="2"/>
          <w:numId w:val="5"/>
        </w:numPr>
        <w:jc w:val="both"/>
      </w:pPr>
      <w:r>
        <w:t>Teenindajate kvalifikatsioon ja kirjeldus;</w:t>
      </w:r>
    </w:p>
    <w:p w14:paraId="6FEA8BDC" w14:textId="6F8CA929" w:rsidR="000140CB" w:rsidRDefault="00C21F5F" w:rsidP="002C3D13">
      <w:pPr>
        <w:pStyle w:val="Loendilik"/>
        <w:numPr>
          <w:ilvl w:val="2"/>
          <w:numId w:val="5"/>
        </w:numPr>
        <w:jc w:val="both"/>
      </w:pPr>
      <w:r>
        <w:t xml:space="preserve">Näidismenüü koos </w:t>
      </w:r>
      <w:r w:rsidR="00AE5F80">
        <w:t>pakkumise hetkel kehtivate</w:t>
      </w:r>
      <w:r w:rsidR="00A327F4">
        <w:t xml:space="preserve"> hindadega</w:t>
      </w:r>
      <w:r w:rsidR="00B85C8D">
        <w:t xml:space="preserve"> </w:t>
      </w:r>
      <w:r>
        <w:t>igapäeva</w:t>
      </w:r>
      <w:r w:rsidR="000E48F0">
        <w:t>seks tegevuseks ja cateringi teenuse pakkumisel;</w:t>
      </w:r>
    </w:p>
    <w:p w14:paraId="26250FA2" w14:textId="0EB22637" w:rsidR="000E48F0" w:rsidRDefault="00403D40" w:rsidP="002C3D13">
      <w:pPr>
        <w:pStyle w:val="Loendilik"/>
        <w:numPr>
          <w:ilvl w:val="2"/>
          <w:numId w:val="5"/>
        </w:numPr>
        <w:jc w:val="both"/>
      </w:pPr>
      <w:r>
        <w:t>Soovitajate kontaktid.</w:t>
      </w:r>
    </w:p>
    <w:p w14:paraId="6C78888C" w14:textId="77777777" w:rsidR="00BD7609" w:rsidRDefault="00BD7609" w:rsidP="002C3D13">
      <w:pPr>
        <w:jc w:val="both"/>
      </w:pPr>
    </w:p>
    <w:p w14:paraId="6B870AA1" w14:textId="0A04B088" w:rsidR="00BD7609" w:rsidRDefault="00BD7609" w:rsidP="002C3D13">
      <w:pPr>
        <w:pStyle w:val="Loendilik"/>
        <w:numPr>
          <w:ilvl w:val="1"/>
          <w:numId w:val="5"/>
        </w:numPr>
        <w:jc w:val="both"/>
      </w:pPr>
      <w:r>
        <w:t xml:space="preserve">Pakkumuse esitamisega kinnitab </w:t>
      </w:r>
      <w:r w:rsidR="000B03B7">
        <w:t xml:space="preserve">pakkumismenetluses </w:t>
      </w:r>
      <w:r>
        <w:t xml:space="preserve">osaleja enda nõustumist Rakvere Kultuurikeskuse </w:t>
      </w:r>
      <w:r w:rsidR="000B03B7">
        <w:t xml:space="preserve">pakkumismenetluse </w:t>
      </w:r>
      <w:r>
        <w:t>tingimustega.</w:t>
      </w:r>
    </w:p>
    <w:p w14:paraId="70F66171" w14:textId="70F4F4B2" w:rsidR="00BD7609" w:rsidRDefault="00810B14" w:rsidP="002C3D13">
      <w:pPr>
        <w:pStyle w:val="Loendilik"/>
        <w:numPr>
          <w:ilvl w:val="1"/>
          <w:numId w:val="5"/>
        </w:numPr>
        <w:jc w:val="both"/>
      </w:pPr>
      <w:r w:rsidRPr="00810B14">
        <w:t xml:space="preserve">Enne pakkumuse esitamist on pakkujal võimalik </w:t>
      </w:r>
      <w:r w:rsidR="000B03B7">
        <w:t>L</w:t>
      </w:r>
      <w:r w:rsidRPr="00810B14">
        <w:t xml:space="preserve">epingu täitmise kohaga tutvuda. Kohaga tutvumise kooskõlastamiseks on muusikamaja kontaktisik direktor Eve Alte, telefon 56694606, meiliaadress </w:t>
      </w:r>
      <w:hyperlink r:id="rId6" w:history="1">
        <w:r w:rsidRPr="00E113D6">
          <w:rPr>
            <w:rStyle w:val="Hperlink"/>
          </w:rPr>
          <w:t>eve.alte@rakvere.ee</w:t>
        </w:r>
      </w:hyperlink>
      <w:r>
        <w:t xml:space="preserve"> </w:t>
      </w:r>
    </w:p>
    <w:p w14:paraId="4E3570A4" w14:textId="77777777" w:rsidR="00325502" w:rsidRDefault="00325502" w:rsidP="00325502">
      <w:pPr>
        <w:pStyle w:val="Loendilik"/>
        <w:ind w:left="1080"/>
        <w:jc w:val="both"/>
      </w:pPr>
    </w:p>
    <w:p w14:paraId="5B391D29" w14:textId="74109C8D" w:rsidR="00325502" w:rsidRDefault="00325502" w:rsidP="00325502">
      <w:pPr>
        <w:pStyle w:val="Loendilik"/>
        <w:numPr>
          <w:ilvl w:val="0"/>
          <w:numId w:val="5"/>
        </w:numPr>
        <w:jc w:val="both"/>
        <w:rPr>
          <w:b/>
          <w:bCs/>
        </w:rPr>
      </w:pPr>
      <w:r w:rsidRPr="00325502">
        <w:rPr>
          <w:b/>
          <w:bCs/>
        </w:rPr>
        <w:t>Esitatud pakkumuste menetlemine</w:t>
      </w:r>
    </w:p>
    <w:p w14:paraId="35A05942" w14:textId="005C3FB6" w:rsidR="00307631" w:rsidRDefault="00307631" w:rsidP="00307631">
      <w:pPr>
        <w:pStyle w:val="Loendilik"/>
        <w:numPr>
          <w:ilvl w:val="1"/>
          <w:numId w:val="5"/>
        </w:numPr>
        <w:jc w:val="both"/>
      </w:pPr>
      <w:r>
        <w:t xml:space="preserve">Rakvere Kultuurikeskus võib kõik </w:t>
      </w:r>
      <w:r w:rsidR="000B03B7">
        <w:t xml:space="preserve">pakkumismenetluses </w:t>
      </w:r>
      <w:r>
        <w:t>esitatud pakkumused tagasi lükata, kui:</w:t>
      </w:r>
    </w:p>
    <w:p w14:paraId="015AD82F" w14:textId="7F09DB61" w:rsidR="00EB1DDE" w:rsidRDefault="00EB1DDE" w:rsidP="00EB1DDE">
      <w:pPr>
        <w:pStyle w:val="Loendilik"/>
        <w:numPr>
          <w:ilvl w:val="2"/>
          <w:numId w:val="5"/>
        </w:numPr>
        <w:jc w:val="both"/>
      </w:pPr>
      <w:r>
        <w:t>Ü</w:t>
      </w:r>
      <w:r w:rsidR="00307631">
        <w:t>kski pakkumus ei vasta enampakkumise tingimuste</w:t>
      </w:r>
      <w:r w:rsidR="001A7DC9">
        <w:t xml:space="preserve">s </w:t>
      </w:r>
      <w:r w:rsidR="00307631">
        <w:t>sätestatud tingimustele;</w:t>
      </w:r>
      <w:r w:rsidR="001A7DC9">
        <w:t xml:space="preserve"> </w:t>
      </w:r>
    </w:p>
    <w:p w14:paraId="22290119" w14:textId="76BAC361" w:rsidR="00325502" w:rsidRDefault="00EB1DDE" w:rsidP="00EB1DDE">
      <w:pPr>
        <w:pStyle w:val="Loendilik"/>
        <w:numPr>
          <w:ilvl w:val="2"/>
          <w:numId w:val="4"/>
        </w:numPr>
        <w:jc w:val="both"/>
      </w:pPr>
      <w:r>
        <w:t>K</w:t>
      </w:r>
      <w:r w:rsidR="00307631">
        <w:t>aob ära vajadus Kohviku rendile andmiseks toitlustusteenuse osutamise eesmärgil.</w:t>
      </w:r>
    </w:p>
    <w:p w14:paraId="0184A454" w14:textId="6E04E415" w:rsidR="008447BF" w:rsidRDefault="008447BF" w:rsidP="00A1131B">
      <w:pPr>
        <w:pStyle w:val="Loendilik"/>
        <w:numPr>
          <w:ilvl w:val="1"/>
          <w:numId w:val="5"/>
        </w:numPr>
        <w:jc w:val="both"/>
      </w:pPr>
      <w:r>
        <w:t>Pakkumuste hindamiseks moodustatakse 5-liikmeline komisjon</w:t>
      </w:r>
      <w:r w:rsidR="00317753">
        <w:t xml:space="preserve">, millesse kuuluvad </w:t>
      </w:r>
      <w:r w:rsidR="00954513">
        <w:t xml:space="preserve">kolm </w:t>
      </w:r>
      <w:r w:rsidR="00317753">
        <w:t>kultuurikeskuse esindaja</w:t>
      </w:r>
      <w:r w:rsidR="00954513">
        <w:t>t</w:t>
      </w:r>
      <w:r w:rsidR="00317753">
        <w:t xml:space="preserve">, Rakvere linnavalitsuse esindaja ja </w:t>
      </w:r>
      <w:r w:rsidR="00954513">
        <w:t xml:space="preserve">kultuurikomisjoni esindaja. </w:t>
      </w:r>
    </w:p>
    <w:p w14:paraId="4B396816" w14:textId="164B02A2" w:rsidR="009C2963" w:rsidRDefault="00890337" w:rsidP="00A1131B">
      <w:pPr>
        <w:pStyle w:val="Loendilik"/>
        <w:numPr>
          <w:ilvl w:val="1"/>
          <w:numId w:val="5"/>
        </w:numPr>
        <w:jc w:val="both"/>
      </w:pPr>
      <w:r>
        <w:t>Hindamiskomisjoni liikmetel on õigus küsida pakkumuse esitajalt täpsustavaid küsimusi ja lisadokumente.</w:t>
      </w:r>
    </w:p>
    <w:p w14:paraId="71C781E6" w14:textId="53CFC615" w:rsidR="00A1131B" w:rsidRDefault="00A1131B" w:rsidP="00A1131B">
      <w:pPr>
        <w:pStyle w:val="Loendilik"/>
        <w:numPr>
          <w:ilvl w:val="1"/>
          <w:numId w:val="5"/>
        </w:numPr>
        <w:jc w:val="both"/>
      </w:pPr>
      <w:r w:rsidRPr="009F1178">
        <w:lastRenderedPageBreak/>
        <w:t xml:space="preserve">Edukas on pakkuja, kes kogub </w:t>
      </w:r>
      <w:r w:rsidR="00792167" w:rsidRPr="009F1178">
        <w:t xml:space="preserve">hindamiskriteeriumite täitmisel (lisa </w:t>
      </w:r>
      <w:r w:rsidR="009F1178" w:rsidRPr="009F1178">
        <w:t>4</w:t>
      </w:r>
      <w:r w:rsidR="00792167" w:rsidRPr="009F1178">
        <w:t>) suuri</w:t>
      </w:r>
      <w:r w:rsidR="00792167">
        <w:t>ma punkti summa.</w:t>
      </w:r>
    </w:p>
    <w:p w14:paraId="63FF3EB9" w14:textId="186BECFB" w:rsidR="00A1131B" w:rsidRDefault="00A1131B" w:rsidP="00A1131B">
      <w:pPr>
        <w:pStyle w:val="Loendilik"/>
        <w:numPr>
          <w:ilvl w:val="1"/>
          <w:numId w:val="5"/>
        </w:numPr>
        <w:jc w:val="both"/>
      </w:pPr>
      <w:r>
        <w:t xml:space="preserve">Eduka Pakkujaga sõlmitakse </w:t>
      </w:r>
      <w:r w:rsidR="000B03B7">
        <w:t>L</w:t>
      </w:r>
      <w:r>
        <w:t xml:space="preserve">eping, milles muuhulgas on sätestatud käesoleva </w:t>
      </w:r>
      <w:r w:rsidR="00D40CFB">
        <w:t xml:space="preserve">dokumendi </w:t>
      </w:r>
      <w:r w:rsidR="001025BC">
        <w:t xml:space="preserve">punktis </w:t>
      </w:r>
      <w:r w:rsidR="00792167">
        <w:t>3 ja p</w:t>
      </w:r>
      <w:r w:rsidR="001025BC">
        <w:t xml:space="preserve">unktis </w:t>
      </w:r>
      <w:r w:rsidR="00792167">
        <w:t>4</w:t>
      </w:r>
      <w:r>
        <w:t xml:space="preserve"> </w:t>
      </w:r>
      <w:r w:rsidR="001025BC">
        <w:t>kirjeldatud</w:t>
      </w:r>
      <w:r>
        <w:t xml:space="preserve"> tingimused.</w:t>
      </w:r>
    </w:p>
    <w:p w14:paraId="24E2D049" w14:textId="3129D010" w:rsidR="00A1131B" w:rsidRPr="00325502" w:rsidRDefault="00A1131B" w:rsidP="00A1131B">
      <w:pPr>
        <w:pStyle w:val="Loendilik"/>
        <w:numPr>
          <w:ilvl w:val="1"/>
          <w:numId w:val="5"/>
        </w:numPr>
        <w:jc w:val="both"/>
      </w:pPr>
      <w:r>
        <w:t xml:space="preserve">Juhul, kui edukas Pakkuja ei sõlmi Rakvere </w:t>
      </w:r>
      <w:r w:rsidR="004E68E8">
        <w:t>Kultuurikeskuse</w:t>
      </w:r>
      <w:r>
        <w:t xml:space="preserve">ga </w:t>
      </w:r>
      <w:r w:rsidR="001025BC">
        <w:t>30</w:t>
      </w:r>
      <w:r>
        <w:t xml:space="preserve"> tööpäeva jooksul alates </w:t>
      </w:r>
      <w:r w:rsidR="000B03B7">
        <w:t xml:space="preserve">pakkumismenetluse </w:t>
      </w:r>
      <w:r>
        <w:t xml:space="preserve">tulemuste kinnitamisest </w:t>
      </w:r>
      <w:r w:rsidR="000B03B7">
        <w:t>L</w:t>
      </w:r>
      <w:r>
        <w:t xml:space="preserve">epingut võib Rakvere </w:t>
      </w:r>
      <w:r w:rsidR="001025BC">
        <w:t>Kultuurikeskus</w:t>
      </w:r>
      <w:r>
        <w:t xml:space="preserve"> teha ettepaneku </w:t>
      </w:r>
      <w:r w:rsidR="000B03B7">
        <w:t>L</w:t>
      </w:r>
      <w:r>
        <w:t>epingu sõlmimiseks järgmisele</w:t>
      </w:r>
      <w:r w:rsidR="001025BC">
        <w:t xml:space="preserve"> pak</w:t>
      </w:r>
      <w:r w:rsidR="006E620A">
        <w:t xml:space="preserve">kujale </w:t>
      </w:r>
      <w:r w:rsidR="001025BC">
        <w:t>punktisumma</w:t>
      </w:r>
      <w:r>
        <w:t xml:space="preserve"> alusel või</w:t>
      </w:r>
      <w:r w:rsidR="00900962">
        <w:t xml:space="preserve"> nõuetele vastavate pakkumuste puudumisel </w:t>
      </w:r>
      <w:r>
        <w:t xml:space="preserve">tunnistada </w:t>
      </w:r>
      <w:r w:rsidR="000B03B7">
        <w:t xml:space="preserve">pakkumismenetlus </w:t>
      </w:r>
      <w:r>
        <w:t>nurjunuks.</w:t>
      </w:r>
    </w:p>
    <w:sectPr w:rsidR="00A1131B" w:rsidRPr="00325502" w:rsidSect="00F6775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145B"/>
    <w:multiLevelType w:val="hybridMultilevel"/>
    <w:tmpl w:val="B4BACA7A"/>
    <w:lvl w:ilvl="0" w:tplc="147EA412">
      <w:start w:val="1"/>
      <w:numFmt w:val="lowerLetter"/>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 w15:restartNumberingAfterBreak="0">
    <w:nsid w:val="26C760A8"/>
    <w:multiLevelType w:val="multilevel"/>
    <w:tmpl w:val="9E082B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05E7298"/>
    <w:multiLevelType w:val="multilevel"/>
    <w:tmpl w:val="093A7846"/>
    <w:lvl w:ilvl="0">
      <w:start w:val="6"/>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6B197CDC"/>
    <w:multiLevelType w:val="hybridMultilevel"/>
    <w:tmpl w:val="2C58946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72020A41"/>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B704672"/>
    <w:multiLevelType w:val="hybridMultilevel"/>
    <w:tmpl w:val="7A5CAFF8"/>
    <w:lvl w:ilvl="0" w:tplc="04250019">
      <w:start w:val="1"/>
      <w:numFmt w:val="lowerLetter"/>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num w:numId="1" w16cid:durableId="1223561770">
    <w:abstractNumId w:val="5"/>
  </w:num>
  <w:num w:numId="2" w16cid:durableId="1370228776">
    <w:abstractNumId w:val="0"/>
  </w:num>
  <w:num w:numId="3" w16cid:durableId="1481651463">
    <w:abstractNumId w:val="3"/>
  </w:num>
  <w:num w:numId="4" w16cid:durableId="1531141148">
    <w:abstractNumId w:val="2"/>
  </w:num>
  <w:num w:numId="5" w16cid:durableId="1887914948">
    <w:abstractNumId w:val="1"/>
  </w:num>
  <w:num w:numId="6" w16cid:durableId="8814751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279"/>
    <w:rsid w:val="000140CB"/>
    <w:rsid w:val="0002707C"/>
    <w:rsid w:val="00043A02"/>
    <w:rsid w:val="00055A59"/>
    <w:rsid w:val="00081947"/>
    <w:rsid w:val="000934ED"/>
    <w:rsid w:val="000B03B7"/>
    <w:rsid w:val="000B3060"/>
    <w:rsid w:val="000B633C"/>
    <w:rsid w:val="000B7BCA"/>
    <w:rsid w:val="000C7184"/>
    <w:rsid w:val="000E48F0"/>
    <w:rsid w:val="000E52F3"/>
    <w:rsid w:val="001025BC"/>
    <w:rsid w:val="00133151"/>
    <w:rsid w:val="001378E2"/>
    <w:rsid w:val="00150DF6"/>
    <w:rsid w:val="00162BF2"/>
    <w:rsid w:val="001A7DC9"/>
    <w:rsid w:val="001B67DA"/>
    <w:rsid w:val="001C7C46"/>
    <w:rsid w:val="001E5D37"/>
    <w:rsid w:val="001F21DC"/>
    <w:rsid w:val="001F476E"/>
    <w:rsid w:val="002C0686"/>
    <w:rsid w:val="002C3D13"/>
    <w:rsid w:val="002D7A28"/>
    <w:rsid w:val="002F7D01"/>
    <w:rsid w:val="00307631"/>
    <w:rsid w:val="00317753"/>
    <w:rsid w:val="00325502"/>
    <w:rsid w:val="00344A13"/>
    <w:rsid w:val="003524B7"/>
    <w:rsid w:val="003B3EE0"/>
    <w:rsid w:val="003B6145"/>
    <w:rsid w:val="00403D40"/>
    <w:rsid w:val="0040798C"/>
    <w:rsid w:val="004378F0"/>
    <w:rsid w:val="00437C22"/>
    <w:rsid w:val="00447BBD"/>
    <w:rsid w:val="00471E59"/>
    <w:rsid w:val="004A0E02"/>
    <w:rsid w:val="004B4ED6"/>
    <w:rsid w:val="004E1941"/>
    <w:rsid w:val="004E68E8"/>
    <w:rsid w:val="004F2177"/>
    <w:rsid w:val="004F4D9C"/>
    <w:rsid w:val="004F6C13"/>
    <w:rsid w:val="0050514B"/>
    <w:rsid w:val="005218AB"/>
    <w:rsid w:val="00553742"/>
    <w:rsid w:val="00553CD3"/>
    <w:rsid w:val="0058049A"/>
    <w:rsid w:val="005964DD"/>
    <w:rsid w:val="005C1097"/>
    <w:rsid w:val="005C3828"/>
    <w:rsid w:val="00614B2F"/>
    <w:rsid w:val="00621F38"/>
    <w:rsid w:val="00622A9C"/>
    <w:rsid w:val="006633A6"/>
    <w:rsid w:val="006647A2"/>
    <w:rsid w:val="006A1C76"/>
    <w:rsid w:val="006C1A39"/>
    <w:rsid w:val="006E620A"/>
    <w:rsid w:val="006F6098"/>
    <w:rsid w:val="00766BF1"/>
    <w:rsid w:val="00792167"/>
    <w:rsid w:val="007A2157"/>
    <w:rsid w:val="007B0BA8"/>
    <w:rsid w:val="007C4DEF"/>
    <w:rsid w:val="0080704A"/>
    <w:rsid w:val="00807437"/>
    <w:rsid w:val="00810B14"/>
    <w:rsid w:val="0083579C"/>
    <w:rsid w:val="008361C2"/>
    <w:rsid w:val="008447BF"/>
    <w:rsid w:val="00860E20"/>
    <w:rsid w:val="00890337"/>
    <w:rsid w:val="008D2EDE"/>
    <w:rsid w:val="00900962"/>
    <w:rsid w:val="009434E2"/>
    <w:rsid w:val="00954513"/>
    <w:rsid w:val="009C2963"/>
    <w:rsid w:val="009F1178"/>
    <w:rsid w:val="009F7A28"/>
    <w:rsid w:val="00A1131B"/>
    <w:rsid w:val="00A327F4"/>
    <w:rsid w:val="00A32C39"/>
    <w:rsid w:val="00A35BBF"/>
    <w:rsid w:val="00A512E0"/>
    <w:rsid w:val="00A8371E"/>
    <w:rsid w:val="00AD2E74"/>
    <w:rsid w:val="00AD3A26"/>
    <w:rsid w:val="00AE5F80"/>
    <w:rsid w:val="00B03215"/>
    <w:rsid w:val="00B046B0"/>
    <w:rsid w:val="00B35318"/>
    <w:rsid w:val="00B374B4"/>
    <w:rsid w:val="00B531FD"/>
    <w:rsid w:val="00B56F0F"/>
    <w:rsid w:val="00B577F9"/>
    <w:rsid w:val="00B774EB"/>
    <w:rsid w:val="00B85C8D"/>
    <w:rsid w:val="00B951A7"/>
    <w:rsid w:val="00BA3D27"/>
    <w:rsid w:val="00BC0F96"/>
    <w:rsid w:val="00BD7609"/>
    <w:rsid w:val="00BE284E"/>
    <w:rsid w:val="00BF3935"/>
    <w:rsid w:val="00C01D9A"/>
    <w:rsid w:val="00C01E49"/>
    <w:rsid w:val="00C06FB7"/>
    <w:rsid w:val="00C21F5F"/>
    <w:rsid w:val="00C34211"/>
    <w:rsid w:val="00C61405"/>
    <w:rsid w:val="00C70279"/>
    <w:rsid w:val="00CC61AF"/>
    <w:rsid w:val="00CC6CBC"/>
    <w:rsid w:val="00D109E1"/>
    <w:rsid w:val="00D40CFB"/>
    <w:rsid w:val="00D477B1"/>
    <w:rsid w:val="00D75B07"/>
    <w:rsid w:val="00DB2FDC"/>
    <w:rsid w:val="00DB5A4E"/>
    <w:rsid w:val="00E1359E"/>
    <w:rsid w:val="00E30184"/>
    <w:rsid w:val="00E6226B"/>
    <w:rsid w:val="00E73AB2"/>
    <w:rsid w:val="00EA7C95"/>
    <w:rsid w:val="00EB1DDE"/>
    <w:rsid w:val="00EC649F"/>
    <w:rsid w:val="00ED47F9"/>
    <w:rsid w:val="00ED5518"/>
    <w:rsid w:val="00EF395A"/>
    <w:rsid w:val="00EF723C"/>
    <w:rsid w:val="00F14089"/>
    <w:rsid w:val="00F6775D"/>
    <w:rsid w:val="00FA573A"/>
    <w:rsid w:val="00FB0B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B1576"/>
  <w15:chartTrackingRefBased/>
  <w15:docId w15:val="{8AF525BA-3703-4ABE-B88E-A6CB4C0A3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uiPriority w:val="9"/>
    <w:qFormat/>
    <w:rsid w:val="00C702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uiPriority w:val="9"/>
    <w:semiHidden/>
    <w:unhideWhenUsed/>
    <w:qFormat/>
    <w:rsid w:val="00C702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uiPriority w:val="9"/>
    <w:semiHidden/>
    <w:unhideWhenUsed/>
    <w:qFormat/>
    <w:rsid w:val="00C70279"/>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uiPriority w:val="9"/>
    <w:semiHidden/>
    <w:unhideWhenUsed/>
    <w:qFormat/>
    <w:rsid w:val="00C70279"/>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uiPriority w:val="9"/>
    <w:semiHidden/>
    <w:unhideWhenUsed/>
    <w:qFormat/>
    <w:rsid w:val="00C70279"/>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uiPriority w:val="9"/>
    <w:semiHidden/>
    <w:unhideWhenUsed/>
    <w:qFormat/>
    <w:rsid w:val="00C70279"/>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uiPriority w:val="9"/>
    <w:semiHidden/>
    <w:unhideWhenUsed/>
    <w:qFormat/>
    <w:rsid w:val="00C70279"/>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uiPriority w:val="9"/>
    <w:semiHidden/>
    <w:unhideWhenUsed/>
    <w:qFormat/>
    <w:rsid w:val="00C70279"/>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uiPriority w:val="9"/>
    <w:semiHidden/>
    <w:unhideWhenUsed/>
    <w:qFormat/>
    <w:rsid w:val="00C70279"/>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Loendilik">
    <w:name w:val="List Paragraph"/>
    <w:basedOn w:val="Normaallaad"/>
    <w:uiPriority w:val="34"/>
    <w:qFormat/>
    <w:rsid w:val="00C70279"/>
    <w:pPr>
      <w:ind w:left="720"/>
      <w:contextualSpacing/>
    </w:pPr>
  </w:style>
  <w:style w:type="character" w:styleId="Selgeltmrgatavrhutus">
    <w:name w:val="Intense Emphasis"/>
    <w:basedOn w:val="Liguvaikefont"/>
    <w:uiPriority w:val="21"/>
    <w:qFormat/>
    <w:rsid w:val="00C70279"/>
    <w:rPr>
      <w:i/>
      <w:iCs/>
      <w:color w:val="0F4761" w:themeColor="accent1" w:themeShade="BF"/>
    </w:rPr>
  </w:style>
  <w:style w:type="character" w:styleId="Selgeltmrgatavviide">
    <w:name w:val="Intense Reference"/>
    <w:basedOn w:val="Liguvaikefont"/>
    <w:uiPriority w:val="32"/>
    <w:qFormat/>
    <w:rsid w:val="00C70279"/>
    <w:rPr>
      <w:b/>
      <w:bCs/>
      <w:smallCaps/>
      <w:color w:val="0F4761" w:themeColor="accent1" w:themeShade="BF"/>
      <w:spacing w:val="5"/>
    </w:rPr>
  </w:style>
  <w:style w:type="character" w:styleId="Hperlink">
    <w:name w:val="Hyperlink"/>
    <w:basedOn w:val="Liguvaikefont"/>
    <w:uiPriority w:val="99"/>
    <w:unhideWhenUsed/>
    <w:rsid w:val="00FA573A"/>
    <w:rPr>
      <w:color w:val="467886" w:themeColor="hyperlink"/>
      <w:u w:val="single"/>
    </w:rPr>
  </w:style>
  <w:style w:type="character" w:styleId="Lahendamatamainimine">
    <w:name w:val="Unresolved Mention"/>
    <w:basedOn w:val="Liguvaikefont"/>
    <w:uiPriority w:val="99"/>
    <w:semiHidden/>
    <w:unhideWhenUsed/>
    <w:rsid w:val="00FA573A"/>
    <w:rPr>
      <w:color w:val="605E5C"/>
      <w:shd w:val="clear" w:color="auto" w:fill="E1DFDD"/>
    </w:rPr>
  </w:style>
  <w:style w:type="character" w:customStyle="1" w:styleId="Pealkiri1Mrk">
    <w:name w:val="Pealkiri 1 Märk"/>
    <w:basedOn w:val="Liguvaikefont"/>
    <w:uiPriority w:val="9"/>
    <w:rsid w:val="008D2EDE"/>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uiPriority w:val="9"/>
    <w:semiHidden/>
    <w:rsid w:val="008D2EDE"/>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uiPriority w:val="9"/>
    <w:semiHidden/>
    <w:rsid w:val="008D2EDE"/>
    <w:rPr>
      <w:rFonts w:eastAsiaTheme="majorEastAsia" w:cstheme="majorBidi"/>
      <w:color w:val="0F4761" w:themeColor="accent1" w:themeShade="BF"/>
      <w:sz w:val="28"/>
      <w:szCs w:val="28"/>
    </w:rPr>
  </w:style>
  <w:style w:type="character" w:customStyle="1" w:styleId="Pealkiri4Mrk">
    <w:name w:val="Pealkiri 4 Märk"/>
    <w:basedOn w:val="Liguvaikefont"/>
    <w:uiPriority w:val="9"/>
    <w:semiHidden/>
    <w:rsid w:val="008D2EDE"/>
    <w:rPr>
      <w:rFonts w:eastAsiaTheme="majorEastAsia" w:cstheme="majorBidi"/>
      <w:i/>
      <w:iCs/>
      <w:color w:val="0F4761" w:themeColor="accent1" w:themeShade="BF"/>
    </w:rPr>
  </w:style>
  <w:style w:type="character" w:customStyle="1" w:styleId="Pealkiri5Mrk">
    <w:name w:val="Pealkiri 5 Märk"/>
    <w:basedOn w:val="Liguvaikefont"/>
    <w:uiPriority w:val="9"/>
    <w:semiHidden/>
    <w:rsid w:val="008D2EDE"/>
    <w:rPr>
      <w:rFonts w:eastAsiaTheme="majorEastAsia" w:cstheme="majorBidi"/>
      <w:color w:val="0F4761" w:themeColor="accent1" w:themeShade="BF"/>
    </w:rPr>
  </w:style>
  <w:style w:type="character" w:customStyle="1" w:styleId="Pealkiri6Mrk">
    <w:name w:val="Pealkiri 6 Märk"/>
    <w:basedOn w:val="Liguvaikefont"/>
    <w:uiPriority w:val="9"/>
    <w:semiHidden/>
    <w:rsid w:val="008D2EDE"/>
    <w:rPr>
      <w:rFonts w:eastAsiaTheme="majorEastAsia" w:cstheme="majorBidi"/>
      <w:i/>
      <w:iCs/>
      <w:color w:val="595959" w:themeColor="text1" w:themeTint="A6"/>
    </w:rPr>
  </w:style>
  <w:style w:type="character" w:customStyle="1" w:styleId="Pealkiri7Mrk">
    <w:name w:val="Pealkiri 7 Märk"/>
    <w:basedOn w:val="Liguvaikefont"/>
    <w:uiPriority w:val="9"/>
    <w:semiHidden/>
    <w:rsid w:val="008D2EDE"/>
    <w:rPr>
      <w:rFonts w:eastAsiaTheme="majorEastAsia" w:cstheme="majorBidi"/>
      <w:color w:val="595959" w:themeColor="text1" w:themeTint="A6"/>
    </w:rPr>
  </w:style>
  <w:style w:type="character" w:customStyle="1" w:styleId="Pealkiri8Mrk">
    <w:name w:val="Pealkiri 8 Märk"/>
    <w:basedOn w:val="Liguvaikefont"/>
    <w:uiPriority w:val="9"/>
    <w:semiHidden/>
    <w:rsid w:val="008D2EDE"/>
    <w:rPr>
      <w:rFonts w:eastAsiaTheme="majorEastAsia" w:cstheme="majorBidi"/>
      <w:i/>
      <w:iCs/>
      <w:color w:val="272727" w:themeColor="text1" w:themeTint="D8"/>
    </w:rPr>
  </w:style>
  <w:style w:type="character" w:customStyle="1" w:styleId="Pealkiri9Mrk">
    <w:name w:val="Pealkiri 9 Märk"/>
    <w:basedOn w:val="Liguvaikefont"/>
    <w:uiPriority w:val="9"/>
    <w:semiHidden/>
    <w:rsid w:val="008D2EDE"/>
    <w:rPr>
      <w:rFonts w:eastAsiaTheme="majorEastAsia" w:cstheme="majorBidi"/>
      <w:color w:val="272727" w:themeColor="text1" w:themeTint="D8"/>
    </w:rPr>
  </w:style>
  <w:style w:type="character" w:customStyle="1" w:styleId="PealkiriMrk">
    <w:name w:val="Pealkiri Märk"/>
    <w:basedOn w:val="Liguvaikefont"/>
    <w:uiPriority w:val="10"/>
    <w:rsid w:val="008D2EDE"/>
    <w:rPr>
      <w:rFonts w:asciiTheme="majorHAnsi" w:eastAsiaTheme="majorEastAsia" w:hAnsiTheme="majorHAnsi" w:cstheme="majorBidi"/>
      <w:spacing w:val="-10"/>
      <w:kern w:val="28"/>
      <w:sz w:val="56"/>
      <w:szCs w:val="56"/>
    </w:rPr>
  </w:style>
  <w:style w:type="character" w:customStyle="1" w:styleId="AlapealkiriMrk">
    <w:name w:val="Alapealkiri Märk"/>
    <w:basedOn w:val="Liguvaikefont"/>
    <w:uiPriority w:val="11"/>
    <w:rsid w:val="008D2EDE"/>
    <w:rPr>
      <w:rFonts w:eastAsiaTheme="majorEastAsia" w:cstheme="majorBidi"/>
      <w:color w:val="595959" w:themeColor="text1" w:themeTint="A6"/>
      <w:spacing w:val="15"/>
      <w:sz w:val="28"/>
      <w:szCs w:val="28"/>
    </w:rPr>
  </w:style>
  <w:style w:type="character" w:customStyle="1" w:styleId="TsitaatMrk">
    <w:name w:val="Tsitaat Märk"/>
    <w:basedOn w:val="Liguvaikefont"/>
    <w:uiPriority w:val="29"/>
    <w:rsid w:val="008D2EDE"/>
    <w:rPr>
      <w:i/>
      <w:iCs/>
      <w:color w:val="404040" w:themeColor="text1" w:themeTint="BF"/>
    </w:rPr>
  </w:style>
  <w:style w:type="character" w:customStyle="1" w:styleId="SelgeltmrgatavtsitaatMrk">
    <w:name w:val="Selgelt märgatav tsitaat Märk"/>
    <w:basedOn w:val="Liguvaikefont"/>
    <w:uiPriority w:val="30"/>
    <w:rsid w:val="008D2EDE"/>
    <w:rPr>
      <w:i/>
      <w:iCs/>
      <w:color w:val="0F4761" w:themeColor="accent1" w:themeShade="BF"/>
    </w:rPr>
  </w:style>
  <w:style w:type="character" w:styleId="Kommentaariviide">
    <w:name w:val="annotation reference"/>
    <w:basedOn w:val="Liguvaikefont"/>
    <w:uiPriority w:val="99"/>
    <w:semiHidden/>
    <w:unhideWhenUsed/>
    <w:rsid w:val="006F6098"/>
    <w:rPr>
      <w:sz w:val="16"/>
      <w:szCs w:val="16"/>
    </w:rPr>
  </w:style>
  <w:style w:type="paragraph" w:styleId="Kommentaaritekst">
    <w:name w:val="annotation text"/>
    <w:basedOn w:val="Normaallaad"/>
    <w:link w:val="KommentaaritekstMrk"/>
    <w:uiPriority w:val="99"/>
    <w:unhideWhenUsed/>
    <w:rsid w:val="006F6098"/>
    <w:pPr>
      <w:spacing w:line="240" w:lineRule="auto"/>
    </w:pPr>
    <w:rPr>
      <w:sz w:val="20"/>
      <w:szCs w:val="20"/>
    </w:rPr>
  </w:style>
  <w:style w:type="character" w:customStyle="1" w:styleId="KommentaaritekstMrk">
    <w:name w:val="Kommentaari tekst Märk"/>
    <w:basedOn w:val="Liguvaikefont"/>
    <w:link w:val="Kommentaaritekst"/>
    <w:uiPriority w:val="99"/>
    <w:rsid w:val="006F6098"/>
    <w:rPr>
      <w:sz w:val="20"/>
      <w:szCs w:val="20"/>
    </w:rPr>
  </w:style>
  <w:style w:type="paragraph" w:styleId="Kommentaariteema">
    <w:name w:val="annotation subject"/>
    <w:basedOn w:val="Kommentaaritekst"/>
    <w:next w:val="Kommentaaritekst"/>
    <w:link w:val="KommentaariteemaMrk"/>
    <w:uiPriority w:val="99"/>
    <w:semiHidden/>
    <w:unhideWhenUsed/>
    <w:rsid w:val="006F6098"/>
    <w:rPr>
      <w:b/>
      <w:bCs/>
    </w:rPr>
  </w:style>
  <w:style w:type="character" w:customStyle="1" w:styleId="KommentaariteemaMrk">
    <w:name w:val="Kommentaari teema Märk"/>
    <w:basedOn w:val="KommentaaritekstMrk"/>
    <w:link w:val="Kommentaariteema"/>
    <w:uiPriority w:val="99"/>
    <w:semiHidden/>
    <w:rsid w:val="006F6098"/>
    <w:rPr>
      <w:b/>
      <w:bCs/>
      <w:sz w:val="20"/>
      <w:szCs w:val="20"/>
    </w:rPr>
  </w:style>
  <w:style w:type="paragraph" w:styleId="Redaktsioon">
    <w:name w:val="Revision"/>
    <w:hidden/>
    <w:uiPriority w:val="99"/>
    <w:semiHidden/>
    <w:rsid w:val="00C01D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ve.alte@rakvere.ee" TargetMode="External"/><Relationship Id="rId5" Type="http://schemas.openxmlformats.org/officeDocument/2006/relationships/hyperlink" Target="mailto:kultuurikeskus@rakvere.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1173</Words>
  <Characters>6805</Characters>
  <Application>Microsoft Office Word</Application>
  <DocSecurity>0</DocSecurity>
  <Lines>56</Lines>
  <Paragraphs>15</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 Alte</dc:creator>
  <cp:keywords/>
  <dc:description/>
  <cp:lastModifiedBy>Kultuuri Keskus</cp:lastModifiedBy>
  <cp:revision>22</cp:revision>
  <cp:lastPrinted>2025-04-17T08:57:00Z</cp:lastPrinted>
  <dcterms:created xsi:type="dcterms:W3CDTF">2025-04-15T14:10:00Z</dcterms:created>
  <dcterms:modified xsi:type="dcterms:W3CDTF">2025-04-17T13:48:00Z</dcterms:modified>
</cp:coreProperties>
</file>